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686B" w:rsidP="00B7686B">
      <w:pPr>
        <w:pStyle w:val="a1"/>
        <w:spacing w:after="0" w:line="240" w:lineRule="auto"/>
        <w:ind w:right="-143"/>
        <w:jc w:val="left"/>
        <w:rPr>
          <w:b w:val="0"/>
          <w:i w:val="0"/>
          <w:caps/>
          <w:sz w:val="28"/>
          <w:szCs w:val="28"/>
        </w:rPr>
      </w:pPr>
      <w:r>
        <w:rPr>
          <w:b w:val="0"/>
          <w:i w:val="0"/>
          <w:sz w:val="28"/>
          <w:szCs w:val="28"/>
        </w:rPr>
        <w:t>86MS0010-01-2025-005467-54</w:t>
      </w:r>
    </w:p>
    <w:p w:rsidR="00B7686B" w:rsidP="00B7686B">
      <w:pPr>
        <w:pStyle w:val="a1"/>
        <w:spacing w:after="0" w:line="240" w:lineRule="auto"/>
        <w:ind w:right="-143"/>
        <w:jc w:val="left"/>
        <w:rPr>
          <w:b w:val="0"/>
          <w:i w:val="0"/>
          <w:caps/>
          <w:sz w:val="28"/>
          <w:szCs w:val="28"/>
        </w:rPr>
      </w:pPr>
      <w:r>
        <w:rPr>
          <w:b w:val="0"/>
          <w:i w:val="0"/>
          <w:sz w:val="28"/>
          <w:szCs w:val="28"/>
        </w:rPr>
        <w:t>2-0004/1002/2026</w:t>
      </w:r>
    </w:p>
    <w:p w:rsidR="00B7686B" w:rsidP="00B7686B">
      <w:pPr>
        <w:pStyle w:val="a1"/>
        <w:spacing w:before="120" w:after="0" w:line="240" w:lineRule="auto"/>
        <w:ind w:right="-143"/>
        <w:rPr>
          <w:b w:val="0"/>
          <w:i w:val="0"/>
          <w:spacing w:val="40"/>
          <w:sz w:val="28"/>
          <w:szCs w:val="28"/>
        </w:rPr>
      </w:pPr>
      <w:r>
        <w:rPr>
          <w:b w:val="0"/>
          <w:i w:val="0"/>
          <w:spacing w:val="40"/>
          <w:sz w:val="28"/>
          <w:szCs w:val="28"/>
        </w:rPr>
        <w:t>РЕШЕНИЕ</w:t>
      </w:r>
    </w:p>
    <w:p w:rsidR="00B7686B" w:rsidP="00B7686B">
      <w:pPr>
        <w:pStyle w:val="a0"/>
        <w:spacing w:after="0" w:line="24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7686B" w:rsidP="00B7686B">
      <w:pPr>
        <w:pStyle w:val="a0"/>
        <w:spacing w:after="0" w:line="24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B7686B" w:rsidP="00B7686B">
      <w:pPr>
        <w:tabs>
          <w:tab w:val="right" w:pos="9355"/>
        </w:tabs>
        <w:spacing w:before="60" w:after="6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городское поселение </w:t>
      </w:r>
      <w:r>
        <w:rPr>
          <w:sz w:val="28"/>
          <w:szCs w:val="28"/>
        </w:rPr>
        <w:t>Приобье</w:t>
      </w:r>
      <w:r>
        <w:rPr>
          <w:sz w:val="28"/>
          <w:szCs w:val="28"/>
        </w:rPr>
        <w:t xml:space="preserve">                                               19 января 2026 года </w:t>
      </w:r>
    </w:p>
    <w:p w:rsidR="00B7686B" w:rsidP="00B7686B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8"/>
          <w:szCs w:val="28"/>
        </w:rPr>
        <w:t>Малаев</w:t>
      </w:r>
      <w:r>
        <w:rPr>
          <w:sz w:val="28"/>
          <w:szCs w:val="28"/>
        </w:rPr>
        <w:t xml:space="preserve"> А.П., при секретаре Герасимовой В.Я., </w:t>
      </w:r>
    </w:p>
    <w:p w:rsidR="00B7686B" w:rsidP="00B7686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иску Казенного учреждения Ханты-Мансийского автономного округа-Югры «Центр занятости населения Ханты-Мансийского автономного округа-Югры» к Соболевой Анне Станиславовне о взыскании незаконно полученного пособия по безработице,</w:t>
      </w:r>
    </w:p>
    <w:p w:rsidR="00B7686B" w:rsidP="00B7686B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194-199 Гражданского процессуального кодекса Российской Федерации, мировой судья, </w:t>
      </w:r>
    </w:p>
    <w:p w:rsidR="00B7686B" w:rsidP="00B7686B">
      <w:pPr>
        <w:pStyle w:val="a0"/>
        <w:spacing w:before="60" w:after="60" w:line="240" w:lineRule="auto"/>
        <w:ind w:right="-143"/>
        <w:jc w:val="center"/>
        <w:rPr>
          <w:sz w:val="28"/>
          <w:szCs w:val="28"/>
        </w:rPr>
      </w:pPr>
      <w:r>
        <w:rPr>
          <w:spacing w:val="40"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B7686B" w:rsidP="00B7686B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Казенного учреждения Ханты-Мансийского автономного округа-Югры «Центр занятости населения Ханты-Мансийского автономного округа-Югры» к Соболевой Анне Станиславовне о взыскании незаконно полученного пособия по безработице – удовлетворить.</w:t>
      </w:r>
    </w:p>
    <w:p w:rsidR="00B7686B" w:rsidP="00B7686B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Соболевой Анны Станиславовны (паспорт </w:t>
      </w:r>
      <w:r w:rsidR="00214E35">
        <w:rPr>
          <w:sz w:val="28"/>
          <w:szCs w:val="28"/>
        </w:rPr>
        <w:t>*</w:t>
      </w:r>
      <w:r>
        <w:rPr>
          <w:sz w:val="28"/>
          <w:szCs w:val="28"/>
        </w:rPr>
        <w:t xml:space="preserve">, ИНН </w:t>
      </w:r>
      <w:r w:rsidR="00214E35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Казенного учреждения Ханты-Мансийского автономного округа-Югры «Центр занятости населения Ханты-Мансийского автономного округа-Югры» (ИНН </w:t>
      </w:r>
      <w:r w:rsidR="00214E35">
        <w:rPr>
          <w:sz w:val="28"/>
          <w:szCs w:val="28"/>
        </w:rPr>
        <w:t>*</w:t>
      </w:r>
      <w:r>
        <w:rPr>
          <w:sz w:val="28"/>
          <w:szCs w:val="28"/>
        </w:rPr>
        <w:t xml:space="preserve">, ОГРН </w:t>
      </w:r>
      <w:r w:rsidR="00214E35">
        <w:rPr>
          <w:sz w:val="28"/>
          <w:szCs w:val="28"/>
        </w:rPr>
        <w:t>*</w:t>
      </w:r>
      <w:r>
        <w:rPr>
          <w:sz w:val="28"/>
          <w:szCs w:val="28"/>
        </w:rPr>
        <w:t>) сумму незаконно полученного пособия по безработице за период с 01.09.2025 г. по 04.09.2025 г. в размере 3008 руб. 80 коп.</w:t>
      </w:r>
    </w:p>
    <w:p w:rsidR="00B7686B" w:rsidP="00B7686B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Соболевой Анны Станиславовны в бюджет Октябрьского района государственную пошлину в размере 4000 руб. 00 коп.</w:t>
      </w:r>
    </w:p>
    <w:p w:rsidR="00B7686B" w:rsidP="00B7686B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B7686B" w:rsidP="00B7686B">
      <w:pPr>
        <w:pStyle w:val="a0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B7686B" w:rsidP="00B7686B">
      <w:pPr>
        <w:pStyle w:val="a0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B7686B" w:rsidP="00B7686B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7686B" w:rsidP="00B7686B">
      <w:pPr>
        <w:pStyle w:val="a0"/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апелляционном порядке в течении месяца в Октябрьский районный суд </w:t>
      </w:r>
      <w:r>
        <w:rPr>
          <w:bCs/>
          <w:sz w:val="28"/>
          <w:szCs w:val="28"/>
        </w:rPr>
        <w:t xml:space="preserve">Ханты-Мансийского автономного округа </w:t>
      </w:r>
      <w:r>
        <w:rPr>
          <w:bCs/>
          <w:sz w:val="28"/>
          <w:szCs w:val="28"/>
        </w:rPr>
        <w:t>– Югры</w:t>
      </w:r>
      <w:r>
        <w:rPr>
          <w:sz w:val="28"/>
          <w:szCs w:val="28"/>
        </w:rPr>
        <w:t xml:space="preserve"> путём подачи жалобы через мирового судью судебного участка № 2 Октябрьского судебного района </w:t>
      </w:r>
      <w:r>
        <w:rPr>
          <w:bCs/>
          <w:sz w:val="28"/>
          <w:szCs w:val="28"/>
        </w:rPr>
        <w:t>Ханты-Мансийского автономного округа – Югры</w:t>
      </w:r>
      <w:r>
        <w:rPr>
          <w:sz w:val="28"/>
          <w:szCs w:val="28"/>
        </w:rPr>
        <w:t>.</w:t>
      </w:r>
    </w:p>
    <w:p w:rsidR="00B7686B" w:rsidP="00B7686B">
      <w:pPr>
        <w:pStyle w:val="a0"/>
        <w:tabs>
          <w:tab w:val="right" w:pos="9639"/>
        </w:tabs>
        <w:spacing w:before="240" w:after="0" w:line="240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 А.П. </w:t>
      </w:r>
      <w:r>
        <w:rPr>
          <w:sz w:val="28"/>
          <w:szCs w:val="28"/>
        </w:rPr>
        <w:t>Малаев</w:t>
      </w:r>
    </w:p>
    <w:p w:rsidR="00B7686B" w:rsidP="00B7686B">
      <w:pPr>
        <w:ind w:right="-143"/>
        <w:rPr>
          <w:sz w:val="28"/>
          <w:szCs w:val="28"/>
        </w:rPr>
      </w:pP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33"/>
    <w:rsid w:val="000F2933"/>
    <w:rsid w:val="00214E35"/>
    <w:rsid w:val="00870DDE"/>
    <w:rsid w:val="00B768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C915E3-13B6-4EB7-9219-2953C72F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B7686B"/>
    <w:pPr>
      <w:ind w:right="-143" w:firstLine="709"/>
      <w:jc w:val="both"/>
    </w:pPr>
    <w:rPr>
      <w:sz w:val="26"/>
      <w:szCs w:val="26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B7686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Базовый"/>
    <w:rsid w:val="00B7686B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1">
    <w:name w:val="Заглавие"/>
    <w:basedOn w:val="a0"/>
    <w:rsid w:val="00B7686B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